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07" w:rsidRDefault="00744C07" w:rsidP="00744C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Х. Севостьянов Милютинский район</w:t>
      </w:r>
    </w:p>
    <w:p w:rsidR="00744C07" w:rsidRDefault="00744C07" w:rsidP="00744C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744C07" w:rsidRDefault="00744C07" w:rsidP="00744C07">
      <w:pPr>
        <w:jc w:val="center"/>
        <w:rPr>
          <w:rFonts w:ascii="Times New Roman" w:hAnsi="Times New Roman"/>
          <w:sz w:val="28"/>
          <w:szCs w:val="28"/>
        </w:rPr>
      </w:pPr>
    </w:p>
    <w:p w:rsidR="00744C07" w:rsidRDefault="00744C07" w:rsidP="000116F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</w:t>
      </w:r>
      <w:r w:rsidR="000116F9"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44C07" w:rsidRDefault="00744C07" w:rsidP="00744C0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внеурочного занятия «Умелые руки»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>начальное  общее  образование, 1 -4 классы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Количество часов: 135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Икрянникова Любовь Александровна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</w:rPr>
      </w:pPr>
      <w:r w:rsidRPr="00744C07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Писарь Наталья Васильевна     </w:t>
      </w:r>
    </w:p>
    <w:p w:rsidR="00744C07" w:rsidRDefault="00744C07" w:rsidP="00744C0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4C07" w:rsidRDefault="00744C07" w:rsidP="00744C07">
      <w:pPr>
        <w:tabs>
          <w:tab w:val="left" w:pos="34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44C07" w:rsidRPr="008D71DC" w:rsidRDefault="00744C07" w:rsidP="00744C0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разработана на основе</w:t>
      </w:r>
      <w:r w:rsidRPr="00B33AD6">
        <w:rPr>
          <w:rFonts w:ascii="Times New Roman" w:hAnsi="Times New Roman"/>
          <w:sz w:val="28"/>
          <w:szCs w:val="28"/>
        </w:rPr>
        <w:t xml:space="preserve">: </w:t>
      </w:r>
      <w:r w:rsidRPr="00B33AD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B33AD6">
        <w:rPr>
          <w:rFonts w:ascii="Times New Roman" w:hAnsi="Times New Roman"/>
          <w:sz w:val="28"/>
          <w:szCs w:val="28"/>
        </w:rPr>
        <w:t>авторской программы Просняковой Т.Н. «Художественное творчество», 2011 г.</w:t>
      </w:r>
      <w:r w:rsidRPr="008D71DC">
        <w:rPr>
          <w:rFonts w:ascii="Times New Roman" w:hAnsi="Times New Roman"/>
          <w:b/>
          <w:sz w:val="28"/>
          <w:szCs w:val="28"/>
        </w:rPr>
        <w:t xml:space="preserve"> </w:t>
      </w: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744C07" w:rsidSect="00744C07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sz w:val="28"/>
          <w:szCs w:val="28"/>
        </w:rPr>
        <w:lastRenderedPageBreak/>
        <w:t>Рабочая программа   «Умелые руки», 1</w:t>
      </w:r>
      <w:r>
        <w:rPr>
          <w:rFonts w:ascii="Times New Roman" w:hAnsi="Times New Roman"/>
          <w:b/>
          <w:sz w:val="28"/>
          <w:szCs w:val="28"/>
        </w:rPr>
        <w:t>-4 классы</w:t>
      </w: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779B" w:rsidRDefault="007A779B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Пояснительная записка</w:t>
      </w:r>
    </w:p>
    <w:p w:rsidR="007A779B" w:rsidRPr="007A779B" w:rsidRDefault="007A779B" w:rsidP="007A779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779B">
        <w:rPr>
          <w:rFonts w:ascii="Times New Roman" w:hAnsi="Times New Roman"/>
          <w:sz w:val="24"/>
          <w:szCs w:val="24"/>
        </w:rPr>
        <w:t>Рабочая программа составлена на основе следующих нормативных документов: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  <w:u w:val="single"/>
        </w:rPr>
        <w:t>Программы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spacing w:val="-1"/>
          <w:kern w:val="2"/>
          <w:sz w:val="24"/>
          <w:szCs w:val="24"/>
        </w:rPr>
        <w:t>- Примерная</w:t>
      </w:r>
      <w:r w:rsidRPr="007A779B">
        <w:rPr>
          <w:rFonts w:ascii="DejaVu Sans" w:eastAsia="DejaVu Sans" w:hAnsi="DejaVu Sans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7A779B">
        <w:rPr>
          <w:rFonts w:ascii="DejaVu Sans" w:eastAsia="DejaVu Sans" w:hAnsi="DejaVu Sans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7A779B">
        <w:rPr>
          <w:rFonts w:ascii="Times New Roman" w:eastAsia="DejaVu Sans" w:hAnsi="Times New Roman"/>
          <w:kern w:val="2"/>
          <w:sz w:val="24"/>
          <w:szCs w:val="24"/>
          <w:u w:val="single"/>
        </w:rPr>
        <w:t>Постановления</w:t>
      </w:r>
      <w:r w:rsidRPr="007A779B">
        <w:rPr>
          <w:rFonts w:ascii="Times New Roman" w:eastAsia="DejaVu Sans" w:hAnsi="Times New Roman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  <w:u w:val="single"/>
        </w:rPr>
        <w:t>Приказы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color w:val="222222"/>
          <w:kern w:val="2"/>
          <w:sz w:val="24"/>
          <w:szCs w:val="24"/>
        </w:rPr>
        <w:t xml:space="preserve">- приказ </w:t>
      </w:r>
      <w:r w:rsidRPr="007A779B">
        <w:rPr>
          <w:rFonts w:ascii="DejaVu Sans" w:eastAsia="DejaVu Sans" w:hAnsi="DejaVu Sans"/>
          <w:kern w:val="36"/>
          <w:sz w:val="24"/>
          <w:szCs w:val="24"/>
        </w:rPr>
        <w:t>Минобрнауки России от 14.08.2015 № 825 «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7A779B">
        <w:rPr>
          <w:rFonts w:ascii="DejaVu Sans" w:eastAsia="DejaVu Sans" w:hAnsi="DejaVu Sans"/>
          <w:kern w:val="36"/>
          <w:sz w:val="24"/>
          <w:szCs w:val="24"/>
        </w:rPr>
        <w:t>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</w:rPr>
        <w:t xml:space="preserve"> </w:t>
      </w:r>
      <w:r w:rsidRPr="007A779B">
        <w:rPr>
          <w:rFonts w:ascii="DejaVu Sans" w:eastAsia="DejaVu Sans" w:hAnsi="DejaVu Sans"/>
          <w:bCs/>
          <w:kern w:val="2"/>
          <w:sz w:val="24"/>
          <w:szCs w:val="24"/>
          <w:u w:val="single"/>
        </w:rPr>
        <w:t>Письма: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eastAsia="Calibri" w:hAnsi="Times New Roman"/>
          <w:sz w:val="24"/>
          <w:szCs w:val="24"/>
          <w:lang w:eastAsia="en-US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eastAsia="Calibri" w:hAnsi="Times New Roman"/>
          <w:sz w:val="24"/>
          <w:szCs w:val="24"/>
          <w:lang w:eastAsia="en-US"/>
        </w:rPr>
        <w:lastRenderedPageBreak/>
        <w:t>- письмо Минобразования РО от 05.2018 г № 24/4.1 «О направлении рекомендаций»;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  <w:r w:rsidRPr="007A779B">
        <w:rPr>
          <w:rFonts w:ascii="DejaVu Sans" w:eastAsia="DejaVu Sans" w:hAnsi="DejaVu Sans"/>
          <w:kern w:val="2"/>
          <w:sz w:val="24"/>
          <w:szCs w:val="24"/>
        </w:rPr>
        <w:t xml:space="preserve"> 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Основными целями курса «Умелые руки» является саморазвитие личности каждого ребёнка, отработка навыков, формирование и закрепление устойчивого интереса к рукоделию, развитие творческого воображения и самостоятельности в процессе освоения окружающего мира через собственную продуктивную творческую деятельность.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b/>
          <w:sz w:val="24"/>
          <w:szCs w:val="24"/>
          <w:lang w:eastAsia="en-US" w:bidi="en-US"/>
        </w:rPr>
        <w:t>Задачи курса</w:t>
      </w: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 xml:space="preserve">. 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Образовательные: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формирование умений, связанных с художественно-образным отражением предметов и явлений в различных видах творческой деятельности;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Развивающие: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развитие наблюдательности, умения видеть характерные эстетические признаки окружающих объектов, сравнивать между собой;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развитие способностей к дизайнерской деятельности (чувство цвета, формы, композиции), воображению и творчеству.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Воспитательные: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приобщать учащихся к основам рукоделия;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воспитывать у учащихся личностную позицию при восприятии произведений искусства.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Содержание программы направлено на выявление и развитие способностей детей к различным видам деятельности. Программа представлена в виде взаимосвязанных разделов: «природные материалы, пластичные материалы, бумага и картон, проволока и фольга, текстильные материалы».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</w:p>
    <w:p w:rsidR="007A779B" w:rsidRDefault="007A779B" w:rsidP="007A779B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Место учебного курса 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hAnsi="Times New Roman"/>
          <w:sz w:val="24"/>
          <w:szCs w:val="24"/>
        </w:rPr>
        <w:t xml:space="preserve">Программа рассчитана на реализацию данного содержания – </w:t>
      </w:r>
      <w:r>
        <w:rPr>
          <w:rFonts w:ascii="Times New Roman" w:hAnsi="Times New Roman"/>
          <w:sz w:val="24"/>
          <w:szCs w:val="24"/>
        </w:rPr>
        <w:t xml:space="preserve"> по </w:t>
      </w:r>
      <w:r w:rsidRPr="007A779B">
        <w:rPr>
          <w:rFonts w:ascii="Times New Roman" w:hAnsi="Times New Roman"/>
          <w:sz w:val="24"/>
          <w:szCs w:val="24"/>
        </w:rPr>
        <w:t xml:space="preserve">1 час в неделю, </w:t>
      </w:r>
      <w:r>
        <w:rPr>
          <w:rFonts w:ascii="Times New Roman" w:hAnsi="Times New Roman"/>
          <w:sz w:val="24"/>
          <w:szCs w:val="24"/>
        </w:rPr>
        <w:t>всего 135</w:t>
      </w:r>
      <w:r w:rsidRPr="007A77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часов год (1 класс- 33 часа, 2-4 классы- по 34 часа)</w:t>
      </w:r>
    </w:p>
    <w:p w:rsidR="00744C07" w:rsidRDefault="007A779B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</w:t>
      </w:r>
      <w:r w:rsidR="00744C07" w:rsidRPr="0036247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744C07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744C07" w:rsidRPr="00362474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 освоения курса</w:t>
      </w:r>
      <w:r w:rsidR="00744C07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744C07" w:rsidRPr="00362474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 класс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Личностные  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сформированы: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широкая мотивационная основа художественно-творческой  деятельности, включающая социальные, учебно-познавательные и внешние мотивы;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устойчивый познавательный интерес к новым способам исследования технологий и  материалов;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адекватное понимания причин успешности/неуспешности творческой деятельности;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для формирования: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lastRenderedPageBreak/>
        <w:t>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выраженной познавательной мотивации;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устойчивого интереса к новым способам познания;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адекватного понимания причин успешности/неуспешности творческой деятельности;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Регулятивные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принимать и сохранять учебно-творческую  задачу;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выделенные в пособиях этапы работы;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планировать свои действия;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итоговый и пошаговый контроль;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 воспринимать оценку учителя;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различать способ и результат действия;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вносить коррективы в действия на основе их оценки и учета сделанных ошибок;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выполнять учебные действия в материале, речи, в уме.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инициативу;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 самостоятельно   учитывать   выделенные   учителем   ориентиры   действия   в   незнакомом  материале;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самостоятельно находить варианты решения творческой задачи.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Учащиеся смогут:</w:t>
      </w:r>
    </w:p>
    <w:p w:rsidR="00744C07" w:rsidRPr="00F10A2C" w:rsidRDefault="00744C07" w:rsidP="00744C0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допускать существование различных точек зрения и различных вариантов выполнения  поставленной творческой задачи;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разные мнения, стремиться к координации при выполнении коллективных  работ;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формулировать собственное мнение и позицию;  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договариваться, приходить к общему решению;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соблюдать корректность в высказываниях;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задавать вопросы по существу;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использовать речь для регуляции своего действия;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контролировать действия партнера;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разные мнения и обосновывать свою позицию;</w:t>
      </w:r>
    </w:p>
    <w:p w:rsidR="00744C07" w:rsidRPr="00F10A2C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 учетом целей коммуникации достаточно полно и точно передавать партнеру  необходимую информацию как ориентир для построения действия;</w:t>
      </w:r>
    </w:p>
    <w:p w:rsidR="00744C07" w:rsidRPr="00F10A2C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lastRenderedPageBreak/>
        <w:t>владеть монологической и диалогической формой речи;</w:t>
      </w:r>
    </w:p>
    <w:p w:rsidR="00744C07" w:rsidRPr="00F10A2C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партнерам в сотрудничестве необходимую  взаимопомощь;  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поиск нужной информации для выполнения художественно-творческой задачи с  использованием учебной и дополнительной литературы;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анализировать объекты, выделять главное;  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синтез (целое из частей);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проводить сравнение, классификацию по разным критериям;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обобщать (выделять класс объектов по к/л признаку);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подводить под понятие;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устанавливать аналогии;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Проводить наблюдения и эксперименты, высказывать суждения, делать умозаключения и  выводы.</w:t>
      </w:r>
    </w:p>
    <w:p w:rsidR="00744C07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62474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осознанно и произвольно строить сообщения в устной и письменной форме;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использованию методов и приёмов художественно-творческой деятельности в основном  учебном процессе и повседневной жизни.</w:t>
      </w: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60428">
        <w:rPr>
          <w:rFonts w:ascii="Times New Roman" w:hAnsi="Times New Roman"/>
          <w:bCs/>
          <w:color w:val="000000"/>
          <w:sz w:val="24"/>
          <w:szCs w:val="24"/>
        </w:rPr>
        <w:t>Ожидаемые результаты: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 Высокая степень интереса младших школьников к содержанию занятий.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Приобретение навыка изготовления поделок из разных видов материала.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Активное участие в выставках декоративно-прикладного творчества на школьном уровне. Использование поделок-сувениров в качестве подарков, для оформления класса. Практическое применение  своих умений и навыков в жизни.</w:t>
      </w: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 класс</w:t>
      </w:r>
    </w:p>
    <w:p w:rsidR="00744C07" w:rsidRPr="00737375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37375">
        <w:rPr>
          <w:rFonts w:ascii="Times New Roman" w:hAnsi="Times New Roman"/>
          <w:b/>
          <w:bCs/>
          <w:color w:val="000000"/>
          <w:sz w:val="24"/>
          <w:szCs w:val="24"/>
        </w:rPr>
        <w:t xml:space="preserve">Личностные </w:t>
      </w: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737375">
        <w:rPr>
          <w:rFonts w:ascii="Times New Roman" w:hAnsi="Times New Roman"/>
          <w:b/>
          <w:bCs/>
          <w:color w:val="000000"/>
          <w:sz w:val="24"/>
          <w:szCs w:val="24"/>
        </w:rPr>
        <w:t>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сформированы: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широкая мотивационная основа художественно-творческой  деятельности, включающая социальные, учебно-познавательные и внешние мотивы;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устойчивый познавательный интерес к новым способам исследования технологий и  материалов;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lastRenderedPageBreak/>
        <w:t>адекватное понимания причин успешности/неуспешности творческой деятельности;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для формирования: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выраженной познавательной мотивации;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устойчивого интереса к новым способам познания;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адекватного понимания причин успешности/неуспешности творческой деятельности;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Регулятивные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принимать и сохранять учебно-творческую  задачу;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выделенные в пособиях этапы работы;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планировать свои действия;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итоговый и пошаговый контроль;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адекватно воспринимать оценку учителя;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различать способ и результат действия;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вносить коррективы в действия на основе их оценки и учета сделанных ошибок;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выполнять учебные действия в материале, речи, в уме.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инициативу;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 самостоятельно   учитывать   выделенные   учителем   ориентиры   действия   в   незнакомом  материале;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самостоятельно находить варианты решения творческой задачи.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Учащиеся смогут:</w:t>
      </w:r>
    </w:p>
    <w:p w:rsidR="00744C07" w:rsidRPr="006D0C4D" w:rsidRDefault="00744C07" w:rsidP="00744C0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допускать существование различных точек зрения и различных вариантов выполнения  поставленной творческой задачи;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разные мнения, стремиться к координации при выполнении коллективных  работ;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формулировать собственное мнение и позицию;  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договариваться, приходить к общему решению;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соблюдать корректность в высказываниях;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задавать вопросы по существу;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использовать речь для регуляции своего действия;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контролировать действия партнера;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разные мнения и обосновывать свою позицию;</w:t>
      </w:r>
    </w:p>
    <w:p w:rsidR="00744C07" w:rsidRPr="006D0C4D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lastRenderedPageBreak/>
        <w:t>с учетом целей коммуникации достаточно полно и точно передавать партнеру  необходимую информацию как ориентир для построения действия;</w:t>
      </w:r>
    </w:p>
    <w:p w:rsidR="00744C07" w:rsidRPr="006D0C4D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владеть монологической и диалогической формой речи;</w:t>
      </w:r>
    </w:p>
    <w:p w:rsidR="00744C07" w:rsidRPr="006D0C4D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партнерам в сотрудничестве необходимую  взаимопомощь;  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поиск нужной информации для выполнения художественно-творческой задачи с  использованием учебной и дополнительной литературы;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анализировать объекты, выделять главное;  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синтез (целое из частей);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проводить сравнение, классификацию по разным критериям;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обобщать (выделять класс объектов по к/л признаку);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подводить под понятие;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устанавливать аналогии;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Проводить наблюдения и эксперименты, высказывать суждения, делать умозаключения и  выводы.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осознанно и произвольно строить сообщения в устной и письменной форме;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использованию методов и приёмов художественно-творческой деятельности в основном  учебном процессе и повседневной жизни.</w:t>
      </w:r>
    </w:p>
    <w:p w:rsidR="00744C07" w:rsidRPr="00E44A10" w:rsidRDefault="00744C07" w:rsidP="00744C0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44A10">
        <w:rPr>
          <w:rFonts w:ascii="Times New Roman" w:hAnsi="Times New Roman"/>
          <w:bCs/>
          <w:color w:val="000000"/>
          <w:sz w:val="24"/>
          <w:szCs w:val="24"/>
        </w:rPr>
        <w:t>Ожидаемые результаты: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 Высокая степень интереса младших школьников к содержанию занятий.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Приобретение навыка изготовления поделок из разных видов материала.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Активное участие в выставках декоративно-прикладного творчества на школьном уровне. Использование поделок-сувениров в качестве подарков, для оформления класса. Практическое применение  своих умений и навыков в жизни.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sz w:val="24"/>
          <w:szCs w:val="24"/>
        </w:rPr>
      </w:pPr>
    </w:p>
    <w:p w:rsidR="00744C07" w:rsidRPr="006D0C4D" w:rsidRDefault="00744C07" w:rsidP="00744C07">
      <w:pPr>
        <w:spacing w:after="0" w:line="240" w:lineRule="auto"/>
        <w:ind w:left="-1134" w:right="-426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Ученик должен знать: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роль трудовой деятельности в жизни человека;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виды труда и технологий, содержание общих приёмов трудовой деятельности;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назначение, сферы применения, основные свойства различных материалов (природных, бумаги и картона, пластичных, текстильных);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взаимосвязь назначения, конструкции и дизайна изделия;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lastRenderedPageBreak/>
        <w:t>- личную или социальную значимость продуктов своего труда или результат труда других людей.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Уметь (владеть способами и приёмами умственной и практической трудовой деятельности):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определять материалы (природные, бумагу и картон, пластические, текстильные, проволоку и фольгу) по внешним признакам, используя различные ощущения;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определять и соблюдать последовательность технологических операций при изготовлении изделий;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подбирать необходимые для работы инструменты и приспособления и соблюдать правила безопасного труда;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осуществлять рациональную и экономическую разметку деталей, их сборку в изделие; а также декоративную отделку изделия различными способами.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подбирать материалы и инструменты, способы трудовой деятельности в зависимости от цели и ограниченных условий;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планировать свою деятельность и осуществлять контроль за её ходом;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изготовлять изделия из доступных материалов по образцу, эскизу, собственному замыслу; - уметь сотрудничать в трудовом коллективе;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рационально размещать инструменты и приспособления на рабочем месте, наводить порядок после завершения трудовой деятельности на рабочем месте.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</w:p>
    <w:p w:rsidR="00744C07" w:rsidRPr="007A779B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A779B">
        <w:rPr>
          <w:rFonts w:ascii="Times New Roman" w:hAnsi="Times New Roman"/>
          <w:b/>
          <w:bCs/>
          <w:color w:val="000000"/>
          <w:sz w:val="24"/>
          <w:szCs w:val="24"/>
        </w:rPr>
        <w:t>3 класс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Требования к уровню подготовки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Ученик должен знать: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роль трудовой деятельности в жизни человека;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виды труда и технологий, содержание общих приёмов трудовой деятельности;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назначение, сферы применения, основные свойства различных материалов (природных, бумаги и картона, пластичных, текстильных);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взаимосвязь назначения, конструкции и дизайна изделия;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личную или социальную значимость продуктов своего труда или результат труда других людей.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Уметь (владеть способами и приёмами умственной и практической трудовой деятельности):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определять материалы (природные, бумагу и картон, пластические, текстильные, проволоку и фольгу) по внешним признакам, используя различные ощущения;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определять и соблюдать последовательность технологических операций при изготовлении изделий;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подбирать необходимые для работы инструменты и приспособления и соблюдать правила безопасного труда;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осуществлять рациональную и экономическую разметку деталей, их сборку в изделие; а также декоративную отделку изделия различными способами.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подбирать материалы и инструменты, способы трудовой деятельности в зависимости от цели и ограниченных условий;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планировать свою деятельность и осуществлять контроль за её ходом;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изготовлять изделия из доступных материалов по образцу, эскизу, собственному замыслу; - уметь сотрудничать в трудовом коллективе;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lastRenderedPageBreak/>
        <w:t>- рационально размещать инструменты и приспособления на рабочем месте, наводить порядок после завершения трудовой деятельности на рабочем месте.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Личностными результатами</w:t>
      </w:r>
      <w:r w:rsidRPr="008E31AD">
        <w:rPr>
          <w:rFonts w:ascii="Times New Roman" w:hAnsi="Times New Roman"/>
          <w:sz w:val="24"/>
          <w:szCs w:val="24"/>
        </w:rPr>
        <w:t> изучения курса является формирование следующих умений: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оценивать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жизненные ситуации (поступки, явлении, события) с точки  зрения собственных ощущений (явлении, события), соотносить их с  общепринятыми нормами и ценностями; 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оценивать</w:t>
      </w:r>
      <w:r w:rsidRPr="008E31AD">
        <w:rPr>
          <w:rFonts w:ascii="Times New Roman" w:hAnsi="Times New Roman"/>
          <w:sz w:val="24"/>
          <w:szCs w:val="24"/>
        </w:rPr>
        <w:t> (поступки) в  предложенных ситуациях, отмечать конкретные поступки, которые можно 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характеризовать как хорошие или плохие;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описывать</w:t>
      </w:r>
      <w:r w:rsidRPr="008E31AD">
        <w:rPr>
          <w:rFonts w:ascii="Times New Roman" w:hAnsi="Times New Roman"/>
          <w:sz w:val="24"/>
          <w:szCs w:val="24"/>
        </w:rPr>
        <w:t> свои чувства и ощущения от созерцаемых произведений  искусства, изделий декоративно-прикладного характера, уважительно относиться к результатам труда мастеров;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принимать </w:t>
      </w:r>
      <w:r w:rsidRPr="008E31AD">
        <w:rPr>
          <w:rFonts w:ascii="Times New Roman" w:hAnsi="Times New Roman"/>
          <w:sz w:val="24"/>
          <w:szCs w:val="24"/>
        </w:rPr>
        <w:t>другие мнения и высказывания, уважительно относиться к ним;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опираясь на освоенные изобразительные и конструкторско-технологические  знания и умения, </w:t>
      </w:r>
      <w:r w:rsidRPr="008E31AD">
        <w:rPr>
          <w:rFonts w:ascii="Times New Roman" w:hAnsi="Times New Roman"/>
          <w:i/>
          <w:iCs/>
          <w:sz w:val="24"/>
          <w:szCs w:val="24"/>
        </w:rPr>
        <w:t>делать выбор</w:t>
      </w:r>
      <w:r w:rsidRPr="008E31AD">
        <w:rPr>
          <w:rFonts w:ascii="Times New Roman" w:hAnsi="Times New Roman"/>
          <w:sz w:val="24"/>
          <w:szCs w:val="24"/>
        </w:rPr>
        <w:t> способов реализации предложенного или  собственного замысла.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Метапредметными результатами</w:t>
      </w:r>
      <w:r>
        <w:rPr>
          <w:rFonts w:ascii="Times New Roman" w:hAnsi="Times New Roman"/>
          <w:sz w:val="24"/>
          <w:szCs w:val="24"/>
        </w:rPr>
        <w:t> изучения курса на 3</w:t>
      </w:r>
      <w:r w:rsidRPr="008E31AD">
        <w:rPr>
          <w:rFonts w:ascii="Verdana" w:hAnsi="Verdana" w:cs="Arial"/>
          <w:sz w:val="24"/>
          <w:szCs w:val="24"/>
        </w:rPr>
        <w:sym w:font="Symbol" w:char="F02D"/>
      </w:r>
      <w:r w:rsidRPr="008E31AD">
        <w:rPr>
          <w:rFonts w:ascii="Times New Roman" w:hAnsi="Times New Roman"/>
          <w:sz w:val="24"/>
          <w:szCs w:val="24"/>
        </w:rPr>
        <w:t>м году обучения  является формирование следующих универсальных учебных действий: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Регулятивные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самостоятельно формулировать цель занятия после предварительного  обсуждения;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 помощью педагога анализировать предложенное задание, отделять  известное и неизвестное;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совместно с педагогом выявлять и формулировать учебную проблему;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под контролем педагога выполнять пробные поисковые действия  (упражнения) для выявления оптимального решения проблемы (задачи);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выполнять задание по составленному под контролем педагога плану, сверять  свои действия с ним;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осуществлять текущий и точности выполнения технологических операций  (с помощью простых и сложных по конфигурации шаблонов, чертёжных  инструментов), итоговый контроль общего качества выполненного изделия,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  задания; проверять модели в действии, вносить необходимые  конструктивные доработки (средством формирования этих действий служит  технология продуктивной художественно-творческой деятельности);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- </w:t>
      </w:r>
      <w:r w:rsidRPr="008E31AD">
        <w:rPr>
          <w:rFonts w:ascii="Times New Roman" w:hAnsi="Times New Roman"/>
          <w:sz w:val="24"/>
          <w:szCs w:val="24"/>
        </w:rPr>
        <w:t>в диалоге с педагоом учиться вырабатывать критерии оценки и определять  степень успешности выполнения своей работы и работы всех, исходя из  имеющихся критериев (средством формирования этих действий служит  технология оценки учебных успехов)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Познавательные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искать и отбирать</w:t>
      </w:r>
      <w:r w:rsidRPr="008E31AD">
        <w:rPr>
          <w:rFonts w:ascii="Times New Roman" w:hAnsi="Times New Roman"/>
          <w:sz w:val="24"/>
          <w:szCs w:val="24"/>
        </w:rPr>
        <w:t> необходимые для решения учебной задачи источники  информации (текст, иллюстрация, схема, чертёж, инструкционная карта), энциклопедиях, справочниках;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добывать</w:t>
      </w:r>
      <w:r w:rsidRPr="008E31AD">
        <w:rPr>
          <w:rFonts w:ascii="Times New Roman" w:hAnsi="Times New Roman"/>
          <w:sz w:val="24"/>
          <w:szCs w:val="24"/>
        </w:rPr>
        <w:t> новые знания в процессе наблюдений, рассуждений и  обсуждений материалов учебника, выполнения пробных поисковых  упражнений;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перерабатывать полученную информацию: </w:t>
      </w:r>
      <w:r w:rsidRPr="008E31AD">
        <w:rPr>
          <w:rFonts w:ascii="Times New Roman" w:hAnsi="Times New Roman"/>
          <w:i/>
          <w:iCs/>
          <w:sz w:val="24"/>
          <w:szCs w:val="24"/>
        </w:rPr>
        <w:t>сравнивать</w:t>
      </w:r>
      <w:r w:rsidRPr="008E31AD">
        <w:rPr>
          <w:rFonts w:ascii="Times New Roman" w:hAnsi="Times New Roman"/>
          <w:sz w:val="24"/>
          <w:szCs w:val="24"/>
        </w:rPr>
        <w:t> и </w:t>
      </w:r>
      <w:r w:rsidRPr="008E31AD">
        <w:rPr>
          <w:rFonts w:ascii="Times New Roman" w:hAnsi="Times New Roman"/>
          <w:i/>
          <w:iCs/>
          <w:sz w:val="24"/>
          <w:szCs w:val="24"/>
        </w:rPr>
        <w:t>классифицировать </w:t>
      </w:r>
      <w:r w:rsidRPr="008E31AD">
        <w:rPr>
          <w:rFonts w:ascii="Times New Roman" w:hAnsi="Times New Roman"/>
          <w:sz w:val="24"/>
          <w:szCs w:val="24"/>
        </w:rPr>
        <w:t> факты и явления;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определять причинно-следственные связи изучаемых  явлений, событий;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lastRenderedPageBreak/>
        <w:t>- делать выводы</w:t>
      </w:r>
      <w:r w:rsidRPr="008E31AD">
        <w:rPr>
          <w:rFonts w:ascii="Times New Roman" w:hAnsi="Times New Roman"/>
          <w:sz w:val="24"/>
          <w:szCs w:val="24"/>
        </w:rPr>
        <w:t> на основе </w:t>
      </w:r>
      <w:r w:rsidRPr="008E31AD">
        <w:rPr>
          <w:rFonts w:ascii="Times New Roman" w:hAnsi="Times New Roman"/>
          <w:i/>
          <w:iCs/>
          <w:sz w:val="24"/>
          <w:szCs w:val="24"/>
        </w:rPr>
        <w:t>обобщения</w:t>
      </w:r>
      <w:r w:rsidRPr="008E31AD">
        <w:rPr>
          <w:rFonts w:ascii="Times New Roman" w:hAnsi="Times New Roman"/>
          <w:sz w:val="24"/>
          <w:szCs w:val="24"/>
        </w:rPr>
        <w:t> полученных знаний;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преобразовывать информацию: </w:t>
      </w:r>
      <w:r w:rsidRPr="008E31AD">
        <w:rPr>
          <w:rFonts w:ascii="Times New Roman" w:hAnsi="Times New Roman"/>
          <w:i/>
          <w:iCs/>
          <w:sz w:val="24"/>
          <w:szCs w:val="24"/>
        </w:rPr>
        <w:t>представлять</w:t>
      </w:r>
      <w:r w:rsidRPr="008E31AD">
        <w:rPr>
          <w:rFonts w:ascii="Times New Roman" w:hAnsi="Times New Roman"/>
          <w:sz w:val="24"/>
          <w:szCs w:val="24"/>
        </w:rPr>
        <w:t> </w:t>
      </w:r>
      <w:r w:rsidRPr="008E31AD">
        <w:rPr>
          <w:rFonts w:ascii="Times New Roman" w:hAnsi="Times New Roman"/>
          <w:i/>
          <w:iCs/>
          <w:sz w:val="24"/>
          <w:szCs w:val="24"/>
        </w:rPr>
        <w:t>информацию</w:t>
      </w:r>
      <w:r w:rsidRPr="008E31AD">
        <w:rPr>
          <w:rFonts w:ascii="Times New Roman" w:hAnsi="Times New Roman"/>
          <w:sz w:val="24"/>
          <w:szCs w:val="24"/>
        </w:rPr>
        <w:t> в виде текста,  таблицы, схемы (в информационных проектах).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Коммуникативные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донести свою позицию до других:</w:t>
      </w:r>
      <w:r w:rsidRPr="008E31AD">
        <w:rPr>
          <w:rFonts w:ascii="Times New Roman" w:hAnsi="Times New Roman"/>
          <w:i/>
          <w:iCs/>
          <w:sz w:val="24"/>
          <w:szCs w:val="24"/>
        </w:rPr>
        <w:t> оформлять</w:t>
      </w:r>
      <w:r w:rsidRPr="008E31AD">
        <w:rPr>
          <w:rFonts w:ascii="Times New Roman" w:hAnsi="Times New Roman"/>
          <w:sz w:val="24"/>
          <w:szCs w:val="24"/>
        </w:rPr>
        <w:t> свои мысли в устной и  письменной речи с учётом своих учебных и жизненных речевых ситуаций;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донести свою позицию до других:</w:t>
      </w:r>
      <w:r w:rsidRPr="008E31AD">
        <w:rPr>
          <w:rFonts w:ascii="Times New Roman" w:hAnsi="Times New Roman"/>
          <w:i/>
          <w:iCs/>
          <w:sz w:val="24"/>
          <w:szCs w:val="24"/>
        </w:rPr>
        <w:t> высказывать</w:t>
      </w:r>
      <w:r w:rsidRPr="008E31AD">
        <w:rPr>
          <w:rFonts w:ascii="Times New Roman" w:hAnsi="Times New Roman"/>
          <w:sz w:val="24"/>
          <w:szCs w:val="24"/>
        </w:rPr>
        <w:t> свою точку зрения и  пытаться её </w:t>
      </w:r>
      <w:r w:rsidRPr="008E31AD">
        <w:rPr>
          <w:rFonts w:ascii="Times New Roman" w:hAnsi="Times New Roman"/>
          <w:i/>
          <w:iCs/>
          <w:sz w:val="24"/>
          <w:szCs w:val="24"/>
        </w:rPr>
        <w:t>обосновать</w:t>
      </w:r>
      <w:r w:rsidRPr="008E31AD">
        <w:rPr>
          <w:rFonts w:ascii="Times New Roman" w:hAnsi="Times New Roman"/>
          <w:sz w:val="24"/>
          <w:szCs w:val="24"/>
        </w:rPr>
        <w:t>, приводя аргументы;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слушать других, пытаться принимать другую точку зрения, быть готовым  изменить свою точку зрения (средством формирования этих действий  служит технология проблемного диалога (побуждающий и подводящий  диалог);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сотрудничать, выполняя различные роли в группе, в совместном  решении проблемы (задачи);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уважительно относиться к позиции другого, пытаться договариваться.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</w:rPr>
        <w:t>Предметные</w:t>
      </w:r>
      <w:r w:rsidRPr="008E31AD">
        <w:rPr>
          <w:rFonts w:ascii="Times New Roman" w:hAnsi="Times New Roman"/>
          <w:b/>
          <w:bCs/>
          <w:sz w:val="24"/>
          <w:szCs w:val="24"/>
        </w:rPr>
        <w:t xml:space="preserve">  </w:t>
      </w:r>
      <w:r w:rsidRPr="008E31AD">
        <w:rPr>
          <w:rFonts w:ascii="Times New Roman" w:hAnsi="Times New Roman"/>
          <w:bCs/>
          <w:sz w:val="24"/>
          <w:szCs w:val="24"/>
        </w:rPr>
        <w:t>результаты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освоения  курса к концу 3</w:t>
      </w:r>
      <w:r w:rsidRPr="008E31AD">
        <w:rPr>
          <w:rFonts w:ascii="Times New Roman" w:hAnsi="Times New Roman"/>
          <w:sz w:val="24"/>
          <w:szCs w:val="24"/>
        </w:rPr>
        <w:t>-го года обучения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  <w:u w:val="single"/>
        </w:rPr>
        <w:t>Обучающийся научится</w:t>
      </w:r>
      <w:r w:rsidRPr="008E31AD">
        <w:rPr>
          <w:rFonts w:ascii="Times New Roman" w:hAnsi="Times New Roman"/>
          <w:sz w:val="24"/>
          <w:szCs w:val="24"/>
        </w:rPr>
        <w:t>: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составлять сообщения о современных профессиях;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организовывать рабочее место в зависимости от вида работы, распределять рабочее время;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анализировать информацию, использовать её в организации работы;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осуществлять контроль и корректировку хода работы;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выполнять доступные действия по самообслуживанию (декоративное оформление культурно-бытовой среды, ремонт одежды);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размечать бумагу и картон циркулем;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изготавливать объёмные изделия по простейшим чертежам, эскизам;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анализировать конструкцию изделия: определять взаимное расположение деталей, виды их соединений.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60B4C" w:rsidRPr="008E31AD" w:rsidRDefault="00A60B4C" w:rsidP="00A60B4C">
      <w:pPr>
        <w:shd w:val="clear" w:color="auto" w:fill="FFFFFF"/>
        <w:spacing w:after="0" w:line="157" w:lineRule="atLeast"/>
        <w:ind w:left="360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  <w:u w:val="single"/>
        </w:rPr>
        <w:t>Обучающийся получит возможность научиться</w:t>
      </w:r>
      <w:r w:rsidRPr="008E31AD">
        <w:rPr>
          <w:rFonts w:ascii="Times New Roman" w:hAnsi="Times New Roman"/>
          <w:sz w:val="24"/>
          <w:szCs w:val="24"/>
        </w:rPr>
        <w:t>: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педагогом замысла;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A60B4C" w:rsidRPr="008E31AD" w:rsidRDefault="00A60B4C" w:rsidP="00A60B4C">
      <w:pPr>
        <w:shd w:val="clear" w:color="auto" w:fill="FFFFFF"/>
        <w:spacing w:after="0" w:line="157" w:lineRule="atLeast"/>
        <w:ind w:firstLine="568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 проверку изделия в действии;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Прогнозируемый результат.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 xml:space="preserve">В процессе занятий по программе «Умелые руки» накапливается практический опыт учащихся, от простых изделий они постепенно переходят к овладению более сложными образцами. При работе над изделием учащиеся знакомятся с различными видами материалов, их свойствами, технологией изготовления, с историей появления, оформлением изделий. 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Результатом работы с детьми по формированию интереса к рукотворчеству является: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повышение уровня социально-бытовой адаптации и развитие самостоятельности;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формирование интереса к рукоделию, способствующему развитию эстетического вкуса у учащихся, созданию вокруг себя приятной атмосферы;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совершенствование мелкой  и общей моторики рук.</w:t>
      </w:r>
    </w:p>
    <w:p w:rsidR="00A60B4C" w:rsidRPr="007A779B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A779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4 класс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Личностными результатами</w:t>
      </w:r>
      <w:r w:rsidRPr="00A60B4C">
        <w:rPr>
          <w:rFonts w:ascii="Times New Roman" w:hAnsi="Times New Roman"/>
        </w:rPr>
        <w:t> изучения курса является формирование следующих умений: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оценивать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жизненные ситуации (поступки, явлении, события) с точки  зрения собственных ощущений (явлении, события), соотносить их с  общепринятыми нормами и ценностями; 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оценивать</w:t>
      </w:r>
      <w:r w:rsidRPr="00A60B4C">
        <w:rPr>
          <w:rFonts w:ascii="Times New Roman" w:hAnsi="Times New Roman"/>
        </w:rPr>
        <w:t> (поступки) в  предложенных ситуациях, отмечать конкретные поступки, которые можно 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характеризовать как хорошие или плохие;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описывать</w:t>
      </w:r>
      <w:r w:rsidRPr="00A60B4C">
        <w:rPr>
          <w:rFonts w:ascii="Times New Roman" w:hAnsi="Times New Roman"/>
        </w:rPr>
        <w:t> свои чувства и ощущения от созерцаемых произведений  искусства, изделий декоративно-прикладного характера, уважительно относиться к результатам труда мастеров;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принимать </w:t>
      </w:r>
      <w:r w:rsidRPr="00A60B4C">
        <w:rPr>
          <w:rFonts w:ascii="Times New Roman" w:hAnsi="Times New Roman"/>
        </w:rPr>
        <w:t>другие мнения и высказывания, уважительно относиться к ним;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опираясь на освоенные изобразительные и конструкторско-технологические  знания и умения, </w:t>
      </w:r>
      <w:r w:rsidRPr="00A60B4C">
        <w:rPr>
          <w:rFonts w:ascii="Times New Roman" w:hAnsi="Times New Roman"/>
          <w:i/>
          <w:iCs/>
        </w:rPr>
        <w:t>делать выбор</w:t>
      </w:r>
      <w:r w:rsidRPr="00A60B4C">
        <w:rPr>
          <w:rFonts w:ascii="Times New Roman" w:hAnsi="Times New Roman"/>
        </w:rPr>
        <w:t> способов реализации предложенного или  собственного замысла.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Метапредметными результатами</w:t>
      </w:r>
      <w:r w:rsidRPr="00A60B4C">
        <w:rPr>
          <w:rFonts w:ascii="Times New Roman" w:hAnsi="Times New Roman"/>
        </w:rPr>
        <w:t> изучения курса на 4</w:t>
      </w:r>
      <w:r w:rsidRPr="00A60B4C">
        <w:rPr>
          <w:rFonts w:ascii="Times New Roman" w:hAnsi="Times New Roman"/>
        </w:rPr>
        <w:sym w:font="Symbol" w:char="F02D"/>
      </w:r>
      <w:r w:rsidRPr="00A60B4C">
        <w:rPr>
          <w:rFonts w:ascii="Times New Roman" w:hAnsi="Times New Roman"/>
        </w:rPr>
        <w:t>м году обучения  является формирование следующих универсальных учебных действий: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Регулятивные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самостоятельно формулировать цель занятия после предварительного  обсуждения;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 помощью педагога анализировать предложенное задание, отделять  известное и неизвестное;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совместно с педагогом выявлять и формулировать учебную проблему;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под контролем педагога выполнять пробные поисковые действия  (упражнения) для выявления оптимального решения проблемы (задачи);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выполнять задание по составленному под контролем педагога плану, сверять  свои действия с ним;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осуществлять текущий и точности выполнения технологических операций  (с помощью простых и сложных по конфигурации шаблонов, чертёжных  инструментов), итоговый контроль общего качества выполненного изделия,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  задания; проверять модели в действии, вносить необходимые  конструктивные доработки (средством формирования этих действий служит  технология продуктивной художественно-творческой деятельности);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- </w:t>
      </w:r>
      <w:r w:rsidRPr="00A60B4C">
        <w:rPr>
          <w:rFonts w:ascii="Times New Roman" w:hAnsi="Times New Roman"/>
        </w:rPr>
        <w:t>в диалоге с педагоом учиться вырабатывать критерии оценки и определять  степень успешности выполнения своей работы и работы всех, исходя из  имеющихся критериев (средством формирования этих действий служит  технология оценки учебных успехов)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Познавательные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lastRenderedPageBreak/>
        <w:t>- искать и отбирать</w:t>
      </w:r>
      <w:r w:rsidRPr="00A60B4C">
        <w:rPr>
          <w:rFonts w:ascii="Times New Roman" w:hAnsi="Times New Roman"/>
        </w:rPr>
        <w:t> необходимые для решения учебной задачи источники  информации (текст, иллюстрация, схема, чертёж, инструкционная карта), энциклопедиях, справочниках;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добывать</w:t>
      </w:r>
      <w:r w:rsidRPr="00A60B4C">
        <w:rPr>
          <w:rFonts w:ascii="Times New Roman" w:hAnsi="Times New Roman"/>
        </w:rPr>
        <w:t> новые знания в процессе наблюдений, рассуждений и  обсуждений материалов учебника, выполнения пробных поисковых  упражнений;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перерабатывать полученную информацию: </w:t>
      </w:r>
      <w:r w:rsidRPr="00A60B4C">
        <w:rPr>
          <w:rFonts w:ascii="Times New Roman" w:hAnsi="Times New Roman"/>
          <w:i/>
          <w:iCs/>
        </w:rPr>
        <w:t>сравнивать</w:t>
      </w:r>
      <w:r w:rsidRPr="00A60B4C">
        <w:rPr>
          <w:rFonts w:ascii="Times New Roman" w:hAnsi="Times New Roman"/>
        </w:rPr>
        <w:t> и </w:t>
      </w:r>
      <w:r w:rsidRPr="00A60B4C">
        <w:rPr>
          <w:rFonts w:ascii="Times New Roman" w:hAnsi="Times New Roman"/>
          <w:i/>
          <w:iCs/>
        </w:rPr>
        <w:t>классифицировать </w:t>
      </w:r>
      <w:r w:rsidRPr="00A60B4C">
        <w:rPr>
          <w:rFonts w:ascii="Times New Roman" w:hAnsi="Times New Roman"/>
        </w:rPr>
        <w:t> факты и явления;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определять причинно-следственные связи изучаемых  явлений, событий;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делать выводы</w:t>
      </w:r>
      <w:r w:rsidRPr="00A60B4C">
        <w:rPr>
          <w:rFonts w:ascii="Times New Roman" w:hAnsi="Times New Roman"/>
        </w:rPr>
        <w:t> на основе </w:t>
      </w:r>
      <w:r w:rsidRPr="00A60B4C">
        <w:rPr>
          <w:rFonts w:ascii="Times New Roman" w:hAnsi="Times New Roman"/>
          <w:i/>
          <w:iCs/>
        </w:rPr>
        <w:t>обобщения</w:t>
      </w:r>
      <w:r w:rsidRPr="00A60B4C">
        <w:rPr>
          <w:rFonts w:ascii="Times New Roman" w:hAnsi="Times New Roman"/>
        </w:rPr>
        <w:t> полученных знаний;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преобразовывать информацию: </w:t>
      </w:r>
      <w:r w:rsidRPr="00A60B4C">
        <w:rPr>
          <w:rFonts w:ascii="Times New Roman" w:hAnsi="Times New Roman"/>
          <w:i/>
          <w:iCs/>
        </w:rPr>
        <w:t>представлять</w:t>
      </w:r>
      <w:r w:rsidRPr="00A60B4C">
        <w:rPr>
          <w:rFonts w:ascii="Times New Roman" w:hAnsi="Times New Roman"/>
        </w:rPr>
        <w:t> </w:t>
      </w:r>
      <w:r w:rsidRPr="00A60B4C">
        <w:rPr>
          <w:rFonts w:ascii="Times New Roman" w:hAnsi="Times New Roman"/>
          <w:i/>
          <w:iCs/>
        </w:rPr>
        <w:t>информацию</w:t>
      </w:r>
      <w:r w:rsidRPr="00A60B4C">
        <w:rPr>
          <w:rFonts w:ascii="Times New Roman" w:hAnsi="Times New Roman"/>
        </w:rPr>
        <w:t> в виде текста,  таблицы, схемы (в информационных проектах).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Коммуникативные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донести свою позицию до других:</w:t>
      </w:r>
      <w:r w:rsidRPr="00A60B4C">
        <w:rPr>
          <w:rFonts w:ascii="Times New Roman" w:hAnsi="Times New Roman"/>
          <w:i/>
          <w:iCs/>
        </w:rPr>
        <w:t> оформлять</w:t>
      </w:r>
      <w:r w:rsidRPr="00A60B4C">
        <w:rPr>
          <w:rFonts w:ascii="Times New Roman" w:hAnsi="Times New Roman"/>
        </w:rPr>
        <w:t> свои мысли в устной и  письменной речи с учётом своих учебных и жизненных речевых ситуаций;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донести свою позицию до других:</w:t>
      </w:r>
      <w:r w:rsidRPr="00A60B4C">
        <w:rPr>
          <w:rFonts w:ascii="Times New Roman" w:hAnsi="Times New Roman"/>
          <w:i/>
          <w:iCs/>
        </w:rPr>
        <w:t> высказывать</w:t>
      </w:r>
      <w:r w:rsidRPr="00A60B4C">
        <w:rPr>
          <w:rFonts w:ascii="Times New Roman" w:hAnsi="Times New Roman"/>
        </w:rPr>
        <w:t> свою точку зрения и  пытаться её </w:t>
      </w:r>
      <w:r w:rsidRPr="00A60B4C">
        <w:rPr>
          <w:rFonts w:ascii="Times New Roman" w:hAnsi="Times New Roman"/>
          <w:i/>
          <w:iCs/>
        </w:rPr>
        <w:t>обосновать</w:t>
      </w:r>
      <w:r w:rsidRPr="00A60B4C">
        <w:rPr>
          <w:rFonts w:ascii="Times New Roman" w:hAnsi="Times New Roman"/>
        </w:rPr>
        <w:t>, приводя аргументы;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слушать других, пытаться принимать другую точку зрения, быть готовым  изменить свою точку зрения (средством формирования этих действий  служит технология проблемного диалога (побуждающий и подводящий  диалог);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сотрудничать, выполняя различные роли в группе, в совместном  решении проблемы (задачи);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уважительно относиться к позиции другого, пытаться договариваться.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</w:rPr>
        <w:t>Предметные</w:t>
      </w:r>
      <w:r w:rsidRPr="00A60B4C">
        <w:rPr>
          <w:rFonts w:ascii="Times New Roman" w:hAnsi="Times New Roman"/>
          <w:b/>
          <w:bCs/>
        </w:rPr>
        <w:t xml:space="preserve">  </w:t>
      </w:r>
      <w:r w:rsidRPr="00A60B4C">
        <w:rPr>
          <w:rFonts w:ascii="Times New Roman" w:hAnsi="Times New Roman"/>
          <w:bCs/>
        </w:rPr>
        <w:t>результаты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освоения  курса к концу 4-го года обучения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  <w:u w:val="single"/>
        </w:rPr>
        <w:t>Обучающийся научится</w:t>
      </w:r>
      <w:r w:rsidRPr="00A60B4C">
        <w:rPr>
          <w:rFonts w:ascii="Times New Roman" w:hAnsi="Times New Roman"/>
        </w:rPr>
        <w:t>: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составлять сообщения о современных профессиях;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организовывать рабочее место в зависимости от вида работы, распределять рабочее время;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и анализировать информацию, использовать её в организации работы;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осуществлять контроль и корректировку хода работы;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выполнять доступные действия по самообслуживанию (декоративное оформление культурно-бытовой среды, ремонт одежды);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размечать бумагу и картон циркулем;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lastRenderedPageBreak/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изготавливать объёмные изделия по простейшим чертежам, эскизам;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анализировать конструкцию изделия: определять взаимное расположение деталей, виды их соединений.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360"/>
        <w:jc w:val="both"/>
        <w:rPr>
          <w:rFonts w:ascii="Times New Roman" w:hAnsi="Times New Roman"/>
          <w:b/>
          <w:bCs/>
          <w:u w:val="single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left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  <w:u w:val="single"/>
        </w:rPr>
        <w:t>Обучающийся получит возможность научиться</w:t>
      </w:r>
      <w:r w:rsidRPr="00A60B4C">
        <w:rPr>
          <w:rFonts w:ascii="Times New Roman" w:hAnsi="Times New Roman"/>
        </w:rPr>
        <w:t>: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и выстраивать оптимальную технологическую последовательность реализации собственного или предложенного педагогом замысла;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720"/>
        <w:jc w:val="both"/>
        <w:rPr>
          <w:rFonts w:ascii="Times New Roman" w:hAnsi="Times New Roman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firstLine="568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 проверку изделия в действии;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A60B4C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Раздел </w:t>
      </w:r>
      <w:r w:rsidR="007A779B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16042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160428">
        <w:rPr>
          <w:rFonts w:ascii="Times New Roman" w:hAnsi="Times New Roman"/>
          <w:b/>
          <w:sz w:val="28"/>
          <w:szCs w:val="28"/>
        </w:rPr>
        <w:t>Содержание курса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0B4C" w:rsidRPr="00160428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Аппликация, коллаж из осенних листьев и цветочных лепестков. Что нам дарит листопад? Букеты, зоологический портрет, летний луг, лесная полянка, узоры и орнаменты, зеркальные композиции, моделирование.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Пластилиновый фон, процарапывание на пластилине, панно из пластилиновых «колбасок», «аппликация» из пластилина, объёмные поделки из шаров, вытянутых шаров, изготовление чайного сервиза.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lastRenderedPageBreak/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Бумагопластика – цветочные мотивы. Обрывная аппликация, симметричная аппликация. Бумагопластика – осенний лес, веточка яблони.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F65226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Упражнения на обработку проволоки(сгибание,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Изготовление изделий из проволоки (фигурки), изготовление цветов из проволоки, объёмные изделия из фольги.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F65226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F65226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Изделия из разных верёвок, ткани и трикотажа, аппликация из ниток, ткани.</w:t>
      </w:r>
    </w:p>
    <w:p w:rsidR="00744C07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Материал и образ. Изготовление куклы путём скручивания ткани.</w:t>
      </w: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2 класс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A60B4C" w:rsidRPr="006D0C4D" w:rsidRDefault="00A60B4C" w:rsidP="00A60B4C">
      <w:pPr>
        <w:spacing w:after="0" w:line="240" w:lineRule="auto"/>
        <w:ind w:left="-142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lastRenderedPageBreak/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Аппликация из природных материалов, комбинированные работы из осенних листьев и плодов, и бумаги, лесные скульптуры. Экопластика. Моделирование.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Рисование пластилином, лепка, герои мультиков в пластилине. Древние образы в современных глиняных игрушках (филимоновская).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Объемная аппликация, мозаика из бумаги. Рисование ватой, веселая геометрия. Панно.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6D0C4D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lastRenderedPageBreak/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Упражнения на обработку проволоки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0C4D">
        <w:rPr>
          <w:rFonts w:ascii="Times New Roman" w:hAnsi="Times New Roman"/>
          <w:sz w:val="24"/>
          <w:szCs w:val="24"/>
        </w:rPr>
        <w:t>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Моделирование из проволоки, гирлянда из фольги, поделки из мягкой проволоки и фольги.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6D0C4D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A60B4C" w:rsidRPr="006D0C4D" w:rsidRDefault="00A60B4C" w:rsidP="00A60B4C">
      <w:pPr>
        <w:spacing w:after="0" w:line="240" w:lineRule="auto"/>
        <w:ind w:left="-709" w:right="-426" w:firstLine="142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6D0C4D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Аппликация из ткани и ниток, мозаика из нитяных валиков, панно из лоскутиков, коврики-сказки.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44C07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3 класс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Аппликация из засушенных растений, букет и натюрморт, коллаж из различных материалов, морские фантазии – сюжетные композиции.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lastRenderedPageBreak/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Лепка на проволочном каркасе, рисование пластилином, конструирование, древние образы в современных игрушках (дымковская), лепка посуды.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Гофрирование бумаги. Игрушка из бумаги и картона. Транспорантное вырезание. Симметричное  силуэтное вырезание. Моделирование из конусов. Объёмное моделирование.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9E670B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Упражнения на обработку проволоки(сгибание,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Силуэты из проволоки. Куклы из проволоки и верёвки. Поделки из фольги.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9E670B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9E670B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Аппликация из распущенного трикотажа, аппликация из нарезанных ниток, аппликация из нарезанных ниток, аппликация из кружев, панно из сказки, нитяная графика на картонных шаблонах, аппликация – выполнение плоских комбинированных кружев.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Default="00A60B4C" w:rsidP="00A60B4C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 класс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Вводное занятие (1ч).</w:t>
      </w:r>
    </w:p>
    <w:p w:rsidR="00A60B4C" w:rsidRPr="00A60B4C" w:rsidRDefault="00A60B4C" w:rsidP="00A60B4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Проведение входного контроля. Правила по технике безопасности. </w:t>
      </w:r>
    </w:p>
    <w:p w:rsidR="00A60B4C" w:rsidRPr="00A60B4C" w:rsidRDefault="00A60B4C" w:rsidP="00A60B4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Соблюдение порядка на рабочем месте.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 xml:space="preserve">Работа с бисером </w:t>
      </w:r>
      <w:r w:rsidRPr="00A60B4C">
        <w:rPr>
          <w:b/>
        </w:rPr>
        <w:t>(10ч)</w:t>
      </w:r>
      <w:r w:rsidRPr="00A60B4C">
        <w:rPr>
          <w:rStyle w:val="a3"/>
        </w:rPr>
        <w:t>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Знакомство, беседа “Родословная стеклянной бусинки”, показ образцов, иллюстраций.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Подготовка к работе, полезные советы; материалы и инструменты, пробные плетения.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браслетов-“фенечек”.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колец.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схемам (изучение знаков, условных обозначений).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брошек (работа по схемам).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кулонов.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Ажурные браслеты.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Самостоятельное составление схем (работа в тетрадях).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Панно “Стрекозы”.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одной нитью.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в две нити.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жгута.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крестиком.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столбиком.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салфетки из бисера.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пасхального яйца.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замыслу детей.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Работа с тканью, мехом.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Шитье мягкой игрушки (уметь самостоятельно изготовлять игрушки используя лекала).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 xml:space="preserve">Работа с бумагой и бросовым материалом.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lastRenderedPageBreak/>
        <w:t xml:space="preserve">Изготовление шкатулок из открыток (подбор открыток, изготовление выкроек, шитье частей шкатулки петельным швом, сбор шкатулки)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карандашницы.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карандашницы (с использованием пластмассовой бутылки).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шкатулки-сувенира.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Игрушка “Гордый петух” (из пластмассовой бутылки).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чеканки (по замыслу детей).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замыслу детей.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Вязание на спицах.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Приемы вязания.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Набор петель начального ряда.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Лицевые, изнаночные и кромочные петли.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Накиды.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Прибавление и убавление петель.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шапочки и шарфика для куклы.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детских варежек, носочек.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рисунка.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Работа с пластилином.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Пластилиновая аппликация на стекле (по замыслу детей).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Итоговое занятие.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Подведение итогов. </w:t>
      </w:r>
    </w:p>
    <w:p w:rsidR="00A60B4C" w:rsidRPr="00A60B4C" w:rsidRDefault="00A60B4C" w:rsidP="00A60B4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Проведение итогового контроля. </w:t>
      </w: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b/>
          <w:bCs/>
          <w:sz w:val="24"/>
          <w:szCs w:val="24"/>
        </w:rPr>
        <w:t>Основные виды учебной деятельности обучающихся</w:t>
      </w:r>
      <w:r w:rsidRPr="00A60B4C">
        <w:rPr>
          <w:rFonts w:ascii="Times New Roman" w:hAnsi="Times New Roman"/>
          <w:sz w:val="24"/>
          <w:szCs w:val="24"/>
        </w:rPr>
        <w:t>: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Простейшие наблюдения и исследования свойств материалов, способов их обработки;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Анализ конструкций, их свойств, условий и приёмов их создания;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Моделирование, конструирование из различных материалов.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720"/>
        <w:jc w:val="both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В содержании обучения большое значение имеют социально-нравственные аспекты трудовой деятельности, личностная и общественная значимость создаваемых изделий.</w:t>
      </w: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Характерная особенность внеурочной деятельности в связи с внедрением в учебно-образовательный процесс требований Федерального стандарта второго поколения – практико-ориентированная направленность предлагаемого содержания, сформированность элементарных общетрудовых навыков, овладение универсальными учебными действиями; приобретение опыта практической деятельности по изготовлению изделий из различных материалов.</w:t>
      </w:r>
    </w:p>
    <w:p w:rsidR="00744C07" w:rsidRDefault="00744C07" w:rsidP="00A60B4C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sz w:val="28"/>
          <w:szCs w:val="28"/>
        </w:rPr>
        <w:t xml:space="preserve">Раздел </w:t>
      </w:r>
      <w:r w:rsidR="007A779B">
        <w:rPr>
          <w:rFonts w:ascii="Times New Roman" w:hAnsi="Times New Roman"/>
          <w:b/>
          <w:sz w:val="28"/>
          <w:szCs w:val="28"/>
        </w:rPr>
        <w:t>4</w:t>
      </w:r>
      <w:r w:rsidRPr="0016042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60428">
        <w:rPr>
          <w:rFonts w:ascii="Times New Roman" w:hAnsi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0B4C" w:rsidRPr="00362474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</w:p>
    <w:p w:rsidR="00744C07" w:rsidRPr="00160428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6"/>
        <w:gridCol w:w="849"/>
        <w:gridCol w:w="10877"/>
      </w:tblGrid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2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Кол-во часов (33ч)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определять и формулировать цель деятельности на уроке с помощью  учителя.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учиться готовить рабочее место и выполнять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Пластичные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Бумага и картон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 Текущий. С/р по об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разцу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Проволока и фольга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lastRenderedPageBreak/>
              <w:t>класса на уроке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lastRenderedPageBreak/>
              <w:t>Текстильные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учителя.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</w:tbl>
    <w:p w:rsidR="00744C07" w:rsidRDefault="00744C07" w:rsidP="000024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2 класс</w:t>
      </w:r>
    </w:p>
    <w:p w:rsid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992"/>
        <w:gridCol w:w="8931"/>
      </w:tblGrid>
      <w:tr w:rsidR="00A60B4C" w:rsidRPr="00E44A10" w:rsidTr="00A60B4C">
        <w:tc>
          <w:tcPr>
            <w:tcW w:w="4786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Кол-во часов (3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44A10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>определять и формулировать цель деятельности на уроке с помощью  учителя.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>учиться готовить рабочее место и выполнять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Пластичные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Бумага и картон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 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Проволока и фольга</w:t>
            </w:r>
          </w:p>
        </w:tc>
        <w:tc>
          <w:tcPr>
            <w:tcW w:w="992" w:type="dxa"/>
            <w:shd w:val="clear" w:color="auto" w:fill="auto"/>
          </w:tcPr>
          <w:p w:rsidR="00A60B4C" w:rsidRPr="00AF3282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</w:t>
            </w:r>
          </w:p>
        </w:tc>
      </w:tr>
      <w:tr w:rsidR="00A60B4C" w:rsidRPr="006D0C4D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Текстильные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учителя.</w:t>
            </w:r>
          </w:p>
        </w:tc>
      </w:tr>
    </w:tbl>
    <w:p w:rsid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lastRenderedPageBreak/>
        <w:t>3 класс</w:t>
      </w:r>
    </w:p>
    <w:p w:rsidR="00E65E98" w:rsidRDefault="00E65E98" w:rsidP="00E65E98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4961"/>
        <w:gridCol w:w="8931"/>
      </w:tblGrid>
      <w:tr w:rsidR="00E65E98" w:rsidRPr="008E31AD" w:rsidTr="00E65E98">
        <w:tc>
          <w:tcPr>
            <w:tcW w:w="85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93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E65E98" w:rsidRPr="008236FE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Природные материалы (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8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засушенных листьев.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разных природных материалов. Работа с засушенными листьями.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Букет и натюрморт.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Поделки из бумаги, листьев и семян «Жар-птица».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Коллаж из различных материалов.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Работа с природным материалом; составление аппликаций из листьев и плодов.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Морская фантазия – сюжетная картинка.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Композиция из разных природных материалов; работа с засушенными листьями.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Ленточная аппликация «хороводы».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разных видов бумаги; составление композиций из листьев, семечек арбуза.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аппликации из засушенных листьев и семян на картоне.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Объемно-пространственная композиция. Создание образа из природных материалов.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</w:rPr>
              <w:t>Пластичные материалы (6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на проволочном каркасе.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Рисование пластилином на картоне; форма, цвет – характер поделки.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пластилином «Домик в деревне».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поделок деталей разных размеров, размещение поделок на подставках.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из пластилина «посуда».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 xml:space="preserve">Выполнение поделки из полосок пластилина 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из пластмассы.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героев мультфильмов. Мой любимый герой.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Древние образы в современных глиняных игрушках (дымковская).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Лепка игрушек из пластилина по образцам.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</w:rPr>
              <w:t>Бумага и картон (8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Гофрирование бумаги. Игрушка из картона и бумаги.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Моделирование из гофрированного картона «Кошка в полоску».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Транспарантное вырезание.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Транспарантное вырезание «Болонка и другие».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Симметричное силуэтное вырезание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Симметричное силуэтное вырезание «Ночные прогулки»</w:t>
            </w:r>
          </w:p>
        </w:tc>
      </w:tr>
      <w:tr w:rsidR="00E65E98" w:rsidRPr="002547EC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из конусов.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изделий из конусов (бумага). «Задумчивая артистка».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Объёмное моделирование.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Моделирование из бумаги «Компаньон художника – пёс Барбос»</w:t>
            </w:r>
          </w:p>
        </w:tc>
      </w:tr>
      <w:tr w:rsidR="00E65E98" w:rsidRPr="003711F7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Проволока и фольга (4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Силуэты из проволоки.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Выполнение силуэтов из проволоки.</w:t>
            </w:r>
          </w:p>
        </w:tc>
      </w:tr>
      <w:tr w:rsidR="00E65E98" w:rsidRPr="003711F7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Куклы из проволоки и верёвки.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Проволочные куклы на выбор.</w:t>
            </w:r>
          </w:p>
        </w:tc>
      </w:tr>
      <w:tr w:rsidR="00E65E98" w:rsidRPr="003711F7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Поделки из фольги.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Поделки из фольги – «рыцари»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Текстильные материалы (8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распущенного трикотажа.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распущенного трикотажа «Станица»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нарезанных ниток.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нарезанных ниток «Родное село»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кружев.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кружевного полотна «Бабочка».</w:t>
            </w:r>
          </w:p>
        </w:tc>
      </w:tr>
      <w:tr w:rsidR="00E65E98" w:rsidRPr="008236FE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Панно «Из сказки».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панно «Из сказки»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Нитяная графика на картонных шаблонах, аппликация.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Изонить, аппликация (нитяная графика на шаблонах)</w:t>
            </w:r>
          </w:p>
        </w:tc>
      </w:tr>
    </w:tbl>
    <w:p w:rsidR="00E65E98" w:rsidRDefault="00E65E98" w:rsidP="00E65E98">
      <w:pPr>
        <w:tabs>
          <w:tab w:val="left" w:pos="6765"/>
        </w:tabs>
        <w:jc w:val="center"/>
        <w:rPr>
          <w:rFonts w:ascii="Times New Roman" w:hAnsi="Times New Roman"/>
          <w:b/>
          <w:sz w:val="24"/>
          <w:szCs w:val="24"/>
        </w:rPr>
      </w:pPr>
      <w:r w:rsidRPr="00E65E98"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"/>
        <w:gridCol w:w="5847"/>
        <w:gridCol w:w="7590"/>
      </w:tblGrid>
      <w:tr w:rsidR="00E65E98" w:rsidRPr="00E65E98" w:rsidTr="00E65E98">
        <w:trPr>
          <w:trHeight w:val="109"/>
        </w:trPr>
        <w:tc>
          <w:tcPr>
            <w:tcW w:w="367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016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17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E65E98" w:rsidRPr="00E65E98" w:rsidTr="00E65E98">
        <w:trPr>
          <w:trHeight w:val="336"/>
        </w:trPr>
        <w:tc>
          <w:tcPr>
            <w:tcW w:w="367" w:type="pct"/>
          </w:tcPr>
          <w:p w:rsidR="00E65E98" w:rsidRPr="00E65E98" w:rsidRDefault="00E65E98" w:rsidP="00E65E98">
            <w:pPr>
              <w:tabs>
                <w:tab w:val="left" w:pos="268"/>
                <w:tab w:val="left" w:pos="410"/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pct"/>
          </w:tcPr>
          <w:p w:rsidR="00E65E98" w:rsidRDefault="00E65E98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Вводное занятие (1ч)</w:t>
            </w:r>
          </w:p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Вводный урок. Техника безопасности. Правила работы с крючком.</w:t>
            </w:r>
          </w:p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места, инструменты и материалы. ТБ при работе на уроках (как обращаться с крючком)    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 w:val="restart"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6" w:type="pct"/>
          </w:tcPr>
          <w:p w:rsidR="00C300EF" w:rsidRDefault="00C300EF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бисером (10ч)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Материалы, инструменты и приспособления. Предварительная обработка материалов для работы с бисером.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Различная ткань, нитки, бумага, кожа, ножницы, клей ПВА,  бисер, проволока. Подготовка к работе, полезные советы, материалы и инструменты, пробные плетения.</w:t>
            </w:r>
          </w:p>
        </w:tc>
      </w:tr>
      <w:tr w:rsidR="00C300EF" w:rsidRPr="00E65E98" w:rsidTr="00E65E98">
        <w:trPr>
          <w:trHeight w:val="152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Знакомство, беседа «Родословная стеклянной бусинки».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Показ образцов, иллюстраций.</w:t>
            </w:r>
          </w:p>
        </w:tc>
      </w:tr>
      <w:tr w:rsidR="00C300EF" w:rsidRPr="00E65E98" w:rsidTr="00E65E98">
        <w:trPr>
          <w:trHeight w:val="111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браслетов «фенечек».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11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колец.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брошек.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7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кулонов.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Ажурные браслеты.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5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Самостоятельное составление схем.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Панно «Стрекозы»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в тетрадях.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одной нитью. Веточка из бисера.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lastRenderedPageBreak/>
              <w:t>Бисер, проволока, ножницы.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в две нити. Плетение жгута.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тканью и мехом (8ч)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 с тканями, мехами. Виды тканей.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 с лекалами.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Разработка схем, чертежей.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Выбор игрушек-сувениров.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куклы «Травницы».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раскроя, порядок оформления. Легенда о куклах «травницах».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мой любимый «Котик».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мой любимый «Котик».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«Снеговик».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«Снеговик».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«Грибок-мухомор».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бумагой и  бросовым материалом (6ч)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сувениров.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ТБ при работе с ножницами, клеем.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Конструирование из прямоугольных коробок.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шкатулок из открыток.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Подбор открыток, изготовление выкроек, шитье частей шкатулки петельным швом, сбор шкатулки.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карандашницы.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 использованием пластмассовой бутылки.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 xml:space="preserve">Изготовление шкатулки-сувенира. 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 использованием коробки, открыток.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Игрушка “Гордый петух”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 пластмассовой бутылки и цветных ниток.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замыслу детей. Изготовление чеканки.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 конфетных коробок, фольги.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Вязание на спицах (5ч)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Приемы вязания.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lastRenderedPageBreak/>
              <w:t>ТБ при работе со спицами.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Приемы вязания.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Набор петель начального ряда.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Лицевые, изнаночные и кромочные петли.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петель.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Изучение накидов, прибавление, убавление петель.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петель.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Вязание шапочки, шарфика для куклы.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пластилином (3ч)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замыслу детей. Пластилиновая аппликация на стекле.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ТБ при работе с пластилином.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Аппликация на стекле «Школа будущего».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работы.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Фантазия детей.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Аппликация на стекле «Школа будущего».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работы.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Фантазия детей.</w:t>
            </w:r>
          </w:p>
        </w:tc>
      </w:tr>
    </w:tbl>
    <w:p w:rsidR="00E65E98" w:rsidRPr="00E65E98" w:rsidRDefault="00E65E98" w:rsidP="00E65E98">
      <w:pPr>
        <w:tabs>
          <w:tab w:val="left" w:pos="67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5E98" w:rsidRPr="00E65E98" w:rsidRDefault="00E65E98" w:rsidP="00E65E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60B4C" w:rsidRDefault="00A60B4C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44C07" w:rsidRPr="00362474" w:rsidRDefault="007A779B" w:rsidP="00744C07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4C07" w:rsidRPr="00F65226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44C07" w:rsidRPr="00F65226" w:rsidRDefault="00744C07" w:rsidP="00744C07">
      <w:pPr>
        <w:pStyle w:val="c4"/>
        <w:spacing w:before="0" w:beforeAutospacing="0" w:after="0" w:afterAutospacing="0"/>
        <w:rPr>
          <w:color w:val="000000"/>
        </w:rPr>
      </w:pPr>
    </w:p>
    <w:p w:rsidR="008B784E" w:rsidRDefault="008B784E"/>
    <w:sectPr w:rsidR="008B784E" w:rsidSect="00A60B4C">
      <w:pgSz w:w="16838" w:h="11906" w:orient="landscape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B71" w:rsidRDefault="00D56B71" w:rsidP="00432948">
      <w:pPr>
        <w:spacing w:after="0" w:line="240" w:lineRule="auto"/>
      </w:pPr>
      <w:r>
        <w:separator/>
      </w:r>
    </w:p>
  </w:endnote>
  <w:endnote w:type="continuationSeparator" w:id="1">
    <w:p w:rsidR="00D56B71" w:rsidRDefault="00D56B71" w:rsidP="00432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98" w:rsidRDefault="006B5109" w:rsidP="00E65E9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5E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300EF">
      <w:rPr>
        <w:rStyle w:val="a8"/>
        <w:noProof/>
      </w:rPr>
      <w:t>24</w:t>
    </w:r>
    <w:r>
      <w:rPr>
        <w:rStyle w:val="a8"/>
      </w:rPr>
      <w:fldChar w:fldCharType="end"/>
    </w:r>
  </w:p>
  <w:p w:rsidR="00E65E98" w:rsidRDefault="00E65E98" w:rsidP="00E65E9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98" w:rsidRDefault="006B5109" w:rsidP="00E65E9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5E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116F9">
      <w:rPr>
        <w:rStyle w:val="a8"/>
        <w:noProof/>
      </w:rPr>
      <w:t>1</w:t>
    </w:r>
    <w:r>
      <w:rPr>
        <w:rStyle w:val="a8"/>
      </w:rPr>
      <w:fldChar w:fldCharType="end"/>
    </w:r>
  </w:p>
  <w:p w:rsidR="00E65E98" w:rsidRDefault="00E65E98" w:rsidP="00E65E9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B71" w:rsidRDefault="00D56B71" w:rsidP="00432948">
      <w:pPr>
        <w:spacing w:after="0" w:line="240" w:lineRule="auto"/>
      </w:pPr>
      <w:r>
        <w:separator/>
      </w:r>
    </w:p>
  </w:footnote>
  <w:footnote w:type="continuationSeparator" w:id="1">
    <w:p w:rsidR="00D56B71" w:rsidRDefault="00D56B71" w:rsidP="00432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96F"/>
    <w:multiLevelType w:val="multilevel"/>
    <w:tmpl w:val="0EA8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75718"/>
    <w:multiLevelType w:val="multilevel"/>
    <w:tmpl w:val="F5F8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87478"/>
    <w:multiLevelType w:val="multilevel"/>
    <w:tmpl w:val="E27AE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357AF7"/>
    <w:multiLevelType w:val="multilevel"/>
    <w:tmpl w:val="4590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C15DD1"/>
    <w:multiLevelType w:val="multilevel"/>
    <w:tmpl w:val="ABC8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CB86F84"/>
    <w:multiLevelType w:val="multilevel"/>
    <w:tmpl w:val="E9EE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012512"/>
    <w:multiLevelType w:val="multilevel"/>
    <w:tmpl w:val="A1BC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193F51"/>
    <w:multiLevelType w:val="multilevel"/>
    <w:tmpl w:val="7F90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E59C6"/>
    <w:multiLevelType w:val="multilevel"/>
    <w:tmpl w:val="865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EC36DC"/>
    <w:multiLevelType w:val="multilevel"/>
    <w:tmpl w:val="A96AD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19D21C0"/>
    <w:multiLevelType w:val="multilevel"/>
    <w:tmpl w:val="08CA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C639F8"/>
    <w:multiLevelType w:val="multilevel"/>
    <w:tmpl w:val="2C50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81371F"/>
    <w:multiLevelType w:val="multilevel"/>
    <w:tmpl w:val="AA74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AF555C"/>
    <w:multiLevelType w:val="multilevel"/>
    <w:tmpl w:val="CB74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2A31FF"/>
    <w:multiLevelType w:val="multilevel"/>
    <w:tmpl w:val="78304208"/>
    <w:lvl w:ilvl="0">
      <w:start w:val="9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934BDE"/>
    <w:multiLevelType w:val="multilevel"/>
    <w:tmpl w:val="AA28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967E42"/>
    <w:multiLevelType w:val="multilevel"/>
    <w:tmpl w:val="01B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B52D8C"/>
    <w:multiLevelType w:val="multilevel"/>
    <w:tmpl w:val="846809EC"/>
    <w:lvl w:ilvl="0">
      <w:start w:val="1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3D70AA1"/>
    <w:multiLevelType w:val="multilevel"/>
    <w:tmpl w:val="0AA8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CE633A"/>
    <w:multiLevelType w:val="multilevel"/>
    <w:tmpl w:val="D16A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DF6BC3"/>
    <w:multiLevelType w:val="multilevel"/>
    <w:tmpl w:val="D31E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015E1D"/>
    <w:multiLevelType w:val="multilevel"/>
    <w:tmpl w:val="99F4C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19"/>
  </w:num>
  <w:num w:numId="5">
    <w:abstractNumId w:val="7"/>
  </w:num>
  <w:num w:numId="6">
    <w:abstractNumId w:val="3"/>
  </w:num>
  <w:num w:numId="7">
    <w:abstractNumId w:val="12"/>
  </w:num>
  <w:num w:numId="8">
    <w:abstractNumId w:val="16"/>
  </w:num>
  <w:num w:numId="9">
    <w:abstractNumId w:val="0"/>
  </w:num>
  <w:num w:numId="10">
    <w:abstractNumId w:val="15"/>
  </w:num>
  <w:num w:numId="11">
    <w:abstractNumId w:val="11"/>
  </w:num>
  <w:num w:numId="12">
    <w:abstractNumId w:val="14"/>
  </w:num>
  <w:num w:numId="13">
    <w:abstractNumId w:val="17"/>
  </w:num>
  <w:num w:numId="14">
    <w:abstractNumId w:val="4"/>
  </w:num>
  <w:num w:numId="15">
    <w:abstractNumId w:val="1"/>
  </w:num>
  <w:num w:numId="16">
    <w:abstractNumId w:val="6"/>
  </w:num>
  <w:num w:numId="17">
    <w:abstractNumId w:val="13"/>
  </w:num>
  <w:num w:numId="18">
    <w:abstractNumId w:val="18"/>
  </w:num>
  <w:num w:numId="19">
    <w:abstractNumId w:val="2"/>
  </w:num>
  <w:num w:numId="20">
    <w:abstractNumId w:val="5"/>
  </w:num>
  <w:num w:numId="21">
    <w:abstractNumId w:val="21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4C07"/>
    <w:rsid w:val="00002494"/>
    <w:rsid w:val="000116F9"/>
    <w:rsid w:val="002E251D"/>
    <w:rsid w:val="00432948"/>
    <w:rsid w:val="006B5109"/>
    <w:rsid w:val="00744C07"/>
    <w:rsid w:val="007A779B"/>
    <w:rsid w:val="00851CA5"/>
    <w:rsid w:val="00852376"/>
    <w:rsid w:val="008B784E"/>
    <w:rsid w:val="009D29E9"/>
    <w:rsid w:val="00A60B4C"/>
    <w:rsid w:val="00C300EF"/>
    <w:rsid w:val="00C863E3"/>
    <w:rsid w:val="00D56B71"/>
    <w:rsid w:val="00E65E98"/>
    <w:rsid w:val="00E65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0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99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lang w:eastAsia="en-US"/>
    </w:rPr>
  </w:style>
  <w:style w:type="paragraph" w:styleId="a6">
    <w:name w:val="footer"/>
    <w:basedOn w:val="a"/>
    <w:link w:val="a7"/>
    <w:rsid w:val="00744C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C07"/>
    <w:rPr>
      <w:rFonts w:ascii="Calibri" w:hAnsi="Calibri"/>
      <w:sz w:val="22"/>
      <w:szCs w:val="22"/>
    </w:rPr>
  </w:style>
  <w:style w:type="character" w:styleId="a8">
    <w:name w:val="page number"/>
    <w:basedOn w:val="a0"/>
    <w:rsid w:val="00744C07"/>
  </w:style>
  <w:style w:type="paragraph" w:customStyle="1" w:styleId="c4">
    <w:name w:val="c4"/>
    <w:basedOn w:val="a"/>
    <w:rsid w:val="0074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44C07"/>
  </w:style>
  <w:style w:type="paragraph" w:styleId="a9">
    <w:name w:val="Normal (Web)"/>
    <w:basedOn w:val="a"/>
    <w:rsid w:val="00A60B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1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16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8000</Words>
  <Characters>45606</Characters>
  <Application>Microsoft Office Word</Application>
  <DocSecurity>0</DocSecurity>
  <Lines>380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7</cp:revision>
  <dcterms:created xsi:type="dcterms:W3CDTF">2018-08-22T07:38:00Z</dcterms:created>
  <dcterms:modified xsi:type="dcterms:W3CDTF">2018-09-07T06:43:00Z</dcterms:modified>
</cp:coreProperties>
</file>